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215A" w14:textId="77777777" w:rsidR="003B037D" w:rsidRDefault="003B037D" w:rsidP="003B037D">
      <w:pPr>
        <w:snapToGrid w:val="0"/>
        <w:spacing w:line="36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翻轉人生</w:t>
      </w:r>
      <w:proofErr w:type="gramStart"/>
      <w:r>
        <w:rPr>
          <w:rFonts w:ascii="標楷體" w:eastAsia="標楷體" w:hAnsi="標楷體" w:hint="eastAsia"/>
          <w:b/>
          <w:sz w:val="32"/>
          <w:szCs w:val="32"/>
        </w:rPr>
        <w:t>•</w:t>
      </w:r>
      <w:proofErr w:type="gramEnd"/>
      <w:r>
        <w:rPr>
          <w:rFonts w:ascii="標楷體" w:eastAsia="標楷體" w:hAnsi="標楷體" w:hint="eastAsia"/>
          <w:b/>
          <w:sz w:val="32"/>
          <w:szCs w:val="32"/>
        </w:rPr>
        <w:t>金融圓夢</w:t>
      </w:r>
    </w:p>
    <w:p w14:paraId="27AF2A2D" w14:textId="77777777" w:rsidR="003B037D" w:rsidRPr="00C93491" w:rsidRDefault="003B037D" w:rsidP="003B037D">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05F1C7D5" w14:textId="77777777" w:rsidR="003B037D" w:rsidRPr="00F80E89" w:rsidRDefault="003B037D" w:rsidP="003B037D">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14:paraId="278BF4CC" w14:textId="77777777" w:rsidR="003B037D" w:rsidRPr="00F80E89" w:rsidRDefault="003B037D" w:rsidP="003B037D">
      <w:pPr>
        <w:spacing w:line="360" w:lineRule="exact"/>
        <w:ind w:leftChars="100" w:left="240" w:rightChars="-378" w:right="-907"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3F3AF559"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14:paraId="53E33CDC"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14:paraId="4FA2A27B"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w:t>
      </w:r>
      <w:proofErr w:type="gramStart"/>
      <w:r w:rsidRPr="00F80E89">
        <w:rPr>
          <w:rFonts w:ascii="Times New Roman" w:eastAsia="標楷體" w:hAnsi="Times New Roman" w:cs="Times New Roman"/>
          <w:sz w:val="28"/>
          <w:szCs w:val="28"/>
        </w:rPr>
        <w:t>涯</w:t>
      </w:r>
      <w:proofErr w:type="gramEnd"/>
      <w:r w:rsidRPr="00F80E89">
        <w:rPr>
          <w:rFonts w:ascii="Times New Roman" w:eastAsia="標楷體" w:hAnsi="Times New Roman" w:cs="Times New Roman"/>
          <w:sz w:val="28"/>
          <w:szCs w:val="28"/>
        </w:rPr>
        <w:t>經驗。</w:t>
      </w:r>
    </w:p>
    <w:p w14:paraId="2D402B5E"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14:paraId="11CC7118"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14:paraId="6B1B652E"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14:paraId="15059026"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14:paraId="1177ADCA"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14:paraId="3752E9C3"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14:paraId="02DEAD58" w14:textId="77777777"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14:paraId="33ACB1BB"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w:t>
      </w:r>
      <w:proofErr w:type="gramStart"/>
      <w:r w:rsidRPr="00F80E89">
        <w:rPr>
          <w:rFonts w:ascii="Times New Roman" w:eastAsia="標楷體" w:hAnsi="Times New Roman" w:cs="Times New Roman"/>
          <w:b/>
          <w:sz w:val="28"/>
          <w:szCs w:val="28"/>
        </w:rPr>
        <w:t>學年度專班</w:t>
      </w:r>
      <w:proofErr w:type="gramEnd"/>
      <w:r w:rsidRPr="00F80E89">
        <w:rPr>
          <w:rFonts w:ascii="Times New Roman" w:eastAsia="標楷體" w:hAnsi="Times New Roman" w:cs="Times New Roman"/>
          <w:b/>
          <w:sz w:val="28"/>
          <w:szCs w:val="28"/>
        </w:rPr>
        <w:t>招生開班辦理時程</w:t>
      </w:r>
    </w:p>
    <w:p w14:paraId="032B2596" w14:textId="02EC58C0"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294D9D06" w14:textId="401560BE"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w:t>
      </w:r>
      <w:proofErr w:type="gramStart"/>
      <w:r w:rsidRPr="00F80E89">
        <w:rPr>
          <w:rFonts w:ascii="Times New Roman" w:eastAsia="標楷體" w:hAnsi="Times New Roman" w:cs="Times New Roman"/>
          <w:color w:val="000000"/>
          <w:kern w:val="0"/>
          <w:sz w:val="28"/>
          <w:szCs w:val="28"/>
        </w:rPr>
        <w:t>複</w:t>
      </w:r>
      <w:proofErr w:type="gramEnd"/>
      <w:r w:rsidRPr="00F80E89">
        <w:rPr>
          <w:rFonts w:ascii="Times New Roman" w:eastAsia="標楷體" w:hAnsi="Times New Roman" w:cs="Times New Roman"/>
          <w:color w:val="000000"/>
          <w:kern w:val="0"/>
          <w:sz w:val="28"/>
          <w:szCs w:val="28"/>
        </w:rPr>
        <w:t>審：</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14:paraId="218DA522" w14:textId="0FB94D6D"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14:paraId="5204CB70" w14:textId="0F2D2C33"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14:paraId="1CFD6979" w14:textId="53055C78"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00027B28" w:rsidRPr="00F80E89">
        <w:rPr>
          <w:rFonts w:ascii="Times New Roman" w:eastAsia="標楷體" w:hAnsi="Times New Roman" w:cs="Times New Roman"/>
          <w:color w:val="000000"/>
          <w:kern w:val="0"/>
          <w:sz w:val="28"/>
          <w:szCs w:val="28"/>
        </w:rPr>
        <w:t>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40C3FC02" w14:textId="77777777" w:rsidR="003B037D" w:rsidRPr="00F80E89" w:rsidRDefault="003B037D" w:rsidP="003B037D">
      <w:pPr>
        <w:pStyle w:val="a4"/>
        <w:widowControl/>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14:paraId="39A7A348" w14:textId="77777777"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14:paraId="6F2FD0BA" w14:textId="77777777" w:rsidR="003B037D" w:rsidRPr="00F80E89" w:rsidRDefault="003B037D" w:rsidP="003B037D">
      <w:pPr>
        <w:spacing w:line="360" w:lineRule="exact"/>
        <w:ind w:leftChars="100" w:left="24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5" w:history="1">
        <w:r w:rsidRPr="00F80E89">
          <w:rPr>
            <w:rStyle w:val="a3"/>
            <w:rFonts w:ascii="Times New Roman" w:eastAsia="標楷體" w:hAnsi="Times New Roman" w:cs="Times New Roman"/>
            <w:spacing w:val="-10"/>
            <w:sz w:val="28"/>
            <w:szCs w:val="28"/>
          </w:rPr>
          <w:t>www.fly.org.tw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http://</w:t>
      </w:r>
      <w:hyperlink r:id="rId6" w:history="1">
        <w:r w:rsidRPr="00F80E89">
          <w:rPr>
            <w:rStyle w:val="a3"/>
            <w:rFonts w:ascii="Times New Roman" w:eastAsia="標楷體" w:hAnsi="Times New Roman" w:cs="Times New Roman"/>
            <w:spacing w:val="-10"/>
            <w:sz w:val="28"/>
            <w:szCs w:val="28"/>
          </w:rPr>
          <w:t>www.sfi.org.tw</w:t>
        </w:r>
      </w:hyperlink>
      <w:proofErr w:type="gramStart"/>
      <w:r w:rsidRPr="00F80E89">
        <w:rPr>
          <w:rFonts w:ascii="Times New Roman" w:eastAsia="標楷體" w:hAnsi="Times New Roman" w:cs="Times New Roman"/>
          <w:spacing w:val="-10"/>
          <w:sz w:val="28"/>
          <w:szCs w:val="28"/>
        </w:rPr>
        <w:t>）</w:t>
      </w:r>
      <w:proofErr w:type="gramEnd"/>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14:paraId="18676C07" w14:textId="77777777" w:rsidR="00B50C6C" w:rsidRPr="003B037D" w:rsidRDefault="00DF075C" w:rsidP="003B037D">
      <w:pPr>
        <w:spacing w:line="400" w:lineRule="exact"/>
      </w:pPr>
    </w:p>
    <w:sectPr w:rsidR="00B50C6C" w:rsidRPr="003B03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7D"/>
    <w:rsid w:val="00027B28"/>
    <w:rsid w:val="002602CC"/>
    <w:rsid w:val="00353BA0"/>
    <w:rsid w:val="003B037D"/>
    <w:rsid w:val="00484500"/>
    <w:rsid w:val="004B47B3"/>
    <w:rsid w:val="006C111D"/>
    <w:rsid w:val="00B709B4"/>
    <w:rsid w:val="00C9254A"/>
    <w:rsid w:val="00D9481A"/>
    <w:rsid w:val="00DF07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AEAD"/>
  <w15:chartTrackingRefBased/>
  <w15:docId w15:val="{F7412BA2-6646-4E17-A122-8516E29E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i.org.tw/" TargetMode="External"/><Relationship Id="rId5" Type="http://schemas.openxmlformats.org/officeDocument/2006/relationships/hyperlink" Target="http://www.fly.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TFSR</dc:creator>
  <cp:keywords/>
  <dc:description/>
  <cp:lastModifiedBy>肇榮 何</cp:lastModifiedBy>
  <cp:revision>2</cp:revision>
  <cp:lastPrinted>2019-08-27T02:30:00Z</cp:lastPrinted>
  <dcterms:created xsi:type="dcterms:W3CDTF">2020-03-11T02:41:00Z</dcterms:created>
  <dcterms:modified xsi:type="dcterms:W3CDTF">2020-03-11T02:41:00Z</dcterms:modified>
</cp:coreProperties>
</file>