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36" w:rsidRPr="0023081B" w:rsidRDefault="00193FF7" w:rsidP="0023081B">
      <w:pPr>
        <w:widowControl/>
        <w:spacing w:line="376" w:lineRule="exact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bookmarkStart w:id="0" w:name="_GoBack"/>
      <w:r w:rsidR="00FB3C05" w:rsidRPr="00193FF7">
        <w:rPr>
          <w:rFonts w:ascii="標楷體" w:eastAsia="標楷體" w:hAnsi="標楷體" w:hint="eastAsia"/>
          <w:b/>
          <w:sz w:val="32"/>
          <w:szCs w:val="32"/>
        </w:rPr>
        <w:t>台北市東</w:t>
      </w:r>
      <w:proofErr w:type="gramStart"/>
      <w:r w:rsidR="00FB3C05" w:rsidRPr="00193FF7">
        <w:rPr>
          <w:rFonts w:ascii="標楷體" w:eastAsia="標楷體" w:hAnsi="標楷體" w:hint="eastAsia"/>
          <w:b/>
          <w:sz w:val="32"/>
          <w:szCs w:val="32"/>
        </w:rPr>
        <w:t>莞</w:t>
      </w:r>
      <w:proofErr w:type="gramEnd"/>
      <w:r w:rsidR="00FB3C05" w:rsidRPr="00193FF7">
        <w:rPr>
          <w:rFonts w:ascii="標楷體" w:eastAsia="標楷體" w:hAnsi="標楷體" w:hint="eastAsia"/>
          <w:b/>
          <w:sz w:val="32"/>
          <w:szCs w:val="32"/>
        </w:rPr>
        <w:t>同鄉會學年度獎</w:t>
      </w:r>
      <w:r w:rsidR="00FB3C05" w:rsidRPr="00193FF7">
        <w:rPr>
          <w:rFonts w:ascii="標楷體" w:eastAsia="標楷體" w:hAnsi="標楷體" w:cs="Segoe UI" w:hint="eastAsia"/>
          <w:b/>
          <w:color w:val="000000"/>
          <w:kern w:val="0"/>
          <w:sz w:val="32"/>
          <w:szCs w:val="32"/>
        </w:rPr>
        <w:t>學金</w:t>
      </w:r>
      <w:bookmarkEnd w:id="0"/>
      <w:r w:rsidR="00FB3C05" w:rsidRPr="00193FF7">
        <w:rPr>
          <w:rFonts w:ascii="標楷體" w:eastAsia="標楷體" w:hAnsi="標楷體" w:cs="Segoe UI" w:hint="eastAsia"/>
          <w:b/>
          <w:color w:val="000000"/>
          <w:kern w:val="0"/>
          <w:sz w:val="32"/>
          <w:szCs w:val="32"/>
        </w:rPr>
        <w:t>發給辦法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 </w:t>
      </w:r>
      <w:r w:rsidR="00EA6E5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3081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D5562" w:rsidRPr="0023081B">
        <w:rPr>
          <w:rFonts w:ascii="標楷體" w:eastAsia="標楷體" w:hAnsi="標楷體" w:cs="新細明體" w:hint="eastAsia"/>
          <w:kern w:val="0"/>
          <w:sz w:val="22"/>
        </w:rPr>
        <w:t>10</w:t>
      </w:r>
      <w:r w:rsidR="00270EC1">
        <w:rPr>
          <w:rFonts w:ascii="標楷體" w:eastAsia="標楷體" w:hAnsi="標楷體" w:cs="新細明體" w:hint="eastAsia"/>
          <w:kern w:val="0"/>
          <w:sz w:val="22"/>
        </w:rPr>
        <w:t>8.9.15</w:t>
      </w:r>
      <w:r w:rsidR="00273036" w:rsidRPr="0023081B">
        <w:rPr>
          <w:rFonts w:ascii="標楷體" w:eastAsia="標楷體" w:hAnsi="標楷體" w:cs="新細明體" w:hint="eastAsia"/>
          <w:kern w:val="0"/>
          <w:sz w:val="22"/>
        </w:rPr>
        <w:t>修</w:t>
      </w:r>
      <w:r w:rsidR="0060084B" w:rsidRPr="0023081B">
        <w:rPr>
          <w:rFonts w:ascii="標楷體" w:eastAsia="標楷體" w:hAnsi="標楷體" w:cs="新細明體" w:hint="eastAsia"/>
          <w:kern w:val="0"/>
          <w:sz w:val="22"/>
        </w:rPr>
        <w:t>訂</w:t>
      </w:r>
    </w:p>
    <w:p w:rsidR="00270EC1" w:rsidRDefault="00270EC1" w:rsidP="00270EC1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本會為嘉惠桑梓及為國家作育英才，</w:t>
      </w:r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設置獎學金，以獎勵本會</w:t>
      </w:r>
      <w:r w:rsidRPr="00270EC1">
        <w:rPr>
          <w:rFonts w:ascii="標楷體" w:eastAsia="標楷體" w:hAnsi="標楷體" w:hint="eastAsia"/>
          <w:color w:val="000000"/>
          <w:sz w:val="28"/>
          <w:szCs w:val="28"/>
        </w:rPr>
        <w:t>東</w:t>
      </w:r>
      <w:proofErr w:type="gramStart"/>
      <w:r w:rsidRPr="00270EC1">
        <w:rPr>
          <w:rFonts w:ascii="標楷體" w:eastAsia="標楷體" w:hAnsi="標楷體" w:hint="eastAsia"/>
          <w:color w:val="000000"/>
          <w:sz w:val="28"/>
          <w:szCs w:val="28"/>
        </w:rPr>
        <w:t>莞</w:t>
      </w:r>
      <w:proofErr w:type="gramEnd"/>
      <w:r w:rsidRPr="00270EC1">
        <w:rPr>
          <w:rFonts w:ascii="標楷體" w:eastAsia="標楷體" w:hAnsi="標楷體" w:hint="eastAsia"/>
          <w:color w:val="000000"/>
          <w:sz w:val="28"/>
          <w:szCs w:val="28"/>
        </w:rPr>
        <w:t>籍</w:t>
      </w:r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會員鄉親子弟</w:t>
      </w:r>
    </w:p>
    <w:p w:rsidR="003E7E29" w:rsidRPr="00270EC1" w:rsidRDefault="00270EC1" w:rsidP="00270EC1">
      <w:pPr>
        <w:widowControl/>
        <w:spacing w:line="372" w:lineRule="exact"/>
        <w:rPr>
          <w:rFonts w:ascii="標楷體" w:eastAsia="標楷體" w:hAnsi="標楷體" w:cs="Segoe UI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及</w:t>
      </w:r>
      <w:r w:rsidR="00737FE0" w:rsidRPr="00270EC1">
        <w:rPr>
          <w:rFonts w:ascii="標楷體" w:eastAsia="標楷體" w:hAnsi="標楷體" w:hint="eastAsia"/>
          <w:color w:val="000000"/>
          <w:sz w:val="28"/>
          <w:szCs w:val="28"/>
        </w:rPr>
        <w:t>祖籍</w:t>
      </w:r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東</w:t>
      </w:r>
      <w:proofErr w:type="gramStart"/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莞</w:t>
      </w:r>
      <w:proofErr w:type="gramEnd"/>
      <w:r w:rsidR="00273036" w:rsidRPr="00270EC1">
        <w:rPr>
          <w:rFonts w:ascii="標楷體" w:eastAsia="標楷體" w:hAnsi="標楷體"/>
          <w:color w:val="000000"/>
          <w:sz w:val="28"/>
          <w:szCs w:val="28"/>
        </w:rPr>
        <w:t>在台就讀</w:t>
      </w:r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中等以上學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</w:t>
      </w:r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學生，</w:t>
      </w:r>
      <w:proofErr w:type="gramStart"/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敦</w:t>
      </w:r>
      <w:proofErr w:type="gramEnd"/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品</w:t>
      </w:r>
      <w:proofErr w:type="gramStart"/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勵</w:t>
      </w:r>
      <w:proofErr w:type="gramEnd"/>
      <w:r w:rsidR="00273036" w:rsidRPr="00270EC1">
        <w:rPr>
          <w:rFonts w:ascii="標楷體" w:eastAsia="標楷體" w:hAnsi="標楷體" w:cs="新細明體" w:hint="eastAsia"/>
          <w:kern w:val="0"/>
          <w:sz w:val="28"/>
          <w:szCs w:val="28"/>
        </w:rPr>
        <w:t>學、向上精進，特訂定本辦法。</w:t>
      </w:r>
    </w:p>
    <w:p w:rsidR="00FB3C05" w:rsidRPr="00193FF7" w:rsidRDefault="00FB3C05" w:rsidP="0023081B">
      <w:pPr>
        <w:spacing w:line="372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7D4C75">
        <w:rPr>
          <w:rFonts w:ascii="標楷體" w:eastAsia="標楷體" w:hAnsi="標楷體"/>
          <w:color w:val="000000"/>
          <w:sz w:val="28"/>
          <w:szCs w:val="28"/>
        </w:rPr>
        <w:t>二、</w:t>
      </w:r>
      <w:r w:rsidR="007D4C75" w:rsidRPr="007D4C75">
        <w:rPr>
          <w:rFonts w:ascii="標楷體" w:eastAsia="標楷體" w:hAnsi="標楷體" w:cs="新細明體" w:hint="eastAsia"/>
          <w:kern w:val="0"/>
          <w:sz w:val="28"/>
          <w:szCs w:val="28"/>
        </w:rPr>
        <w:t>本獎學金基金來源</w:t>
      </w:r>
      <w:r w:rsidRPr="007D4C75">
        <w:rPr>
          <w:rFonts w:ascii="標楷體" w:eastAsia="標楷體" w:hAnsi="標楷體"/>
          <w:color w:val="000000"/>
          <w:sz w:val="28"/>
          <w:szCs w:val="28"/>
        </w:rPr>
        <w:t>，係以本</w:t>
      </w:r>
      <w:proofErr w:type="gramStart"/>
      <w:r w:rsidRPr="007D4C75">
        <w:rPr>
          <w:rFonts w:ascii="標楷體" w:eastAsia="標楷體" w:hAnsi="標楷體"/>
          <w:color w:val="000000"/>
          <w:sz w:val="28"/>
          <w:szCs w:val="28"/>
        </w:rPr>
        <w:t>邑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前輩李揚敬先生、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謝玉裁先生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、李楚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芟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先生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及許多熱心鄕親樂捐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，暨歷年曾領受本會獎助學金同學本飲水思源之心回饋，共同樂捐而</w:t>
      </w:r>
      <w:r w:rsidR="00270EC1" w:rsidRPr="00193FF7">
        <w:rPr>
          <w:rFonts w:ascii="標楷體" w:eastAsia="標楷體" w:hAnsi="標楷體"/>
          <w:color w:val="000000"/>
          <w:sz w:val="28"/>
          <w:szCs w:val="28"/>
        </w:rPr>
        <w:t>成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。每年以該獎學金專户之利息收入與其他樂助捐，充做本會年度獎學金之運用。</w:t>
      </w:r>
    </w:p>
    <w:p w:rsidR="00270EC1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三、申請資格：凡本會會員或其子女之國中以上學生，學年度成績無任何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學科不及</w:t>
      </w:r>
    </w:p>
    <w:p w:rsidR="00FB3C05" w:rsidRPr="00193FF7" w:rsidRDefault="00270EC1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格，並合於下列規定者：</w:t>
      </w:r>
    </w:p>
    <w:p w:rsidR="00FB3C05" w:rsidRPr="00193FF7" w:rsidRDefault="00FB3C05" w:rsidP="0023081B">
      <w:pPr>
        <w:spacing w:line="372" w:lineRule="exact"/>
        <w:ind w:leftChars="200" w:left="620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申請人年滿20歲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者須為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本會會員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(未入會者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請於每年11月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日前提出申請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。申請人未滿20歲者，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需其父母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任一方為本會</w:t>
      </w:r>
      <w:r w:rsidR="00270EC1">
        <w:rPr>
          <w:rFonts w:ascii="標楷體" w:eastAsia="標楷體" w:hAnsi="標楷體" w:hint="eastAsia"/>
          <w:color w:val="000000"/>
          <w:sz w:val="28"/>
          <w:szCs w:val="28"/>
        </w:rPr>
        <w:t>東</w:t>
      </w:r>
      <w:proofErr w:type="gramStart"/>
      <w:r w:rsidR="00270EC1">
        <w:rPr>
          <w:rFonts w:ascii="標楷體" w:eastAsia="標楷體" w:hAnsi="標楷體" w:hint="eastAsia"/>
          <w:color w:val="000000"/>
          <w:sz w:val="28"/>
          <w:szCs w:val="28"/>
        </w:rPr>
        <w:t>莞</w:t>
      </w:r>
      <w:proofErr w:type="gramEnd"/>
      <w:r w:rsidR="00270EC1">
        <w:rPr>
          <w:rFonts w:ascii="標楷體" w:eastAsia="標楷體" w:hAnsi="標楷體" w:hint="eastAsia"/>
          <w:color w:val="000000"/>
          <w:sz w:val="28"/>
          <w:szCs w:val="28"/>
        </w:rPr>
        <w:t>籍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會員。(東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莞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市籍在台就讀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生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及僑生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不在此限，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但需附籍貫證明</w:t>
      </w:r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。)     </w:t>
      </w:r>
    </w:p>
    <w:p w:rsidR="00737FE0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2.申請人包括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就讀經政府立案之國內公私立大專院校</w:t>
      </w:r>
      <w:r w:rsidR="00737FE0">
        <w:rPr>
          <w:rFonts w:ascii="標楷體" w:eastAsia="標楷體" w:hAnsi="標楷體" w:hint="eastAsia"/>
          <w:color w:val="000000"/>
          <w:sz w:val="28"/>
          <w:szCs w:val="28"/>
        </w:rPr>
        <w:t>(不含空大)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、高中(高職)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及國</w:t>
      </w:r>
    </w:p>
    <w:p w:rsidR="00737FE0" w:rsidRDefault="00737FE0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中學校之</w:t>
      </w:r>
      <w:proofErr w:type="gramStart"/>
      <w:r w:rsidR="00273036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273036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間部及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夜間部</w:t>
      </w:r>
      <w:proofErr w:type="gramEnd"/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(進修推廣部)正式生，以及就讀經政府認可之國內外大</w:t>
      </w:r>
    </w:p>
    <w:p w:rsidR="00737FE0" w:rsidRDefault="00737FE0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學校院之研究生(但博士班修業逾5年、碩士班修業逾3年</w:t>
      </w:r>
      <w:r w:rsidR="00273036">
        <w:rPr>
          <w:rFonts w:ascii="標楷體" w:eastAsia="標楷體" w:hAnsi="標楷體"/>
          <w:color w:val="000000"/>
          <w:sz w:val="28"/>
          <w:szCs w:val="28"/>
        </w:rPr>
        <w:t>、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領有公費補助及就讀</w:t>
      </w:r>
    </w:p>
    <w:p w:rsidR="00273036" w:rsidRDefault="00737FE0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在職</w:t>
      </w:r>
      <w:proofErr w:type="gramStart"/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專班者</w:t>
      </w:r>
      <w:proofErr w:type="gramEnd"/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，不得申請</w:t>
      </w:r>
      <w:r w:rsidR="003D556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73036" w:rsidRPr="00193FF7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D5562" w:rsidRDefault="00273036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3.申請人學業成績</w:t>
      </w:r>
      <w:r w:rsidR="003D5562" w:rsidRPr="00193FF7">
        <w:rPr>
          <w:rFonts w:ascii="標楷體" w:eastAsia="標楷體" w:hAnsi="標楷體"/>
          <w:color w:val="000000"/>
          <w:sz w:val="28"/>
          <w:szCs w:val="28"/>
        </w:rPr>
        <w:t>總平均90分以上或A等，得申請甲種獎學金。學業成績總平均</w:t>
      </w:r>
    </w:p>
    <w:p w:rsidR="003D5562" w:rsidRPr="00193FF7" w:rsidRDefault="003D5562" w:rsidP="0023081B">
      <w:pPr>
        <w:spacing w:line="372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80分以上或B等，得申請乙種獎學金。</w:t>
      </w:r>
    </w:p>
    <w:p w:rsidR="00FB3C05" w:rsidRPr="00193FF7" w:rsidRDefault="00FB3C0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四、名額與金額：</w:t>
      </w:r>
    </w:p>
    <w:p w:rsidR="0060084B" w:rsidRDefault="003D5562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1.名額：研究生10名，大</w:t>
      </w:r>
      <w:r w:rsidR="00FB3C05" w:rsidRPr="00193FF7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20名，高中生10名，國中生10名。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60084B">
        <w:rPr>
          <w:rFonts w:ascii="標楷體" w:eastAsia="標楷體" w:hAnsi="標楷體" w:cs="新細明體" w:hint="eastAsia"/>
          <w:kern w:val="0"/>
          <w:sz w:val="28"/>
          <w:szCs w:val="28"/>
        </w:rPr>
        <w:t>度</w:t>
      </w: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奬學</w:t>
      </w:r>
    </w:p>
    <w:p w:rsidR="00FB3C05" w:rsidRPr="00193FF7" w:rsidRDefault="0060084B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名額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本會得視獎學金基金財力情形，酌以調整</w:t>
      </w:r>
      <w:r w:rsidR="003D5562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3C05" w:rsidRPr="00193FF7" w:rsidRDefault="003D5562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E7517" w:rsidRPr="00193FF7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B3C05" w:rsidRPr="00193FF7">
        <w:rPr>
          <w:rFonts w:ascii="標楷體" w:eastAsia="標楷體" w:hAnsi="標楷體"/>
          <w:color w:val="000000"/>
          <w:sz w:val="28"/>
          <w:szCs w:val="28"/>
        </w:rPr>
        <w:t>金額：(單位：新台幣元)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304"/>
        <w:gridCol w:w="1304"/>
        <w:gridCol w:w="1304"/>
        <w:gridCol w:w="1304"/>
        <w:gridCol w:w="1305"/>
      </w:tblGrid>
      <w:tr w:rsidR="00FB3C05" w:rsidRPr="00193FF7" w:rsidTr="00CE5D6A">
        <w:trPr>
          <w:trHeight w:val="6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等</w:t>
            </w:r>
            <w:r w:rsidR="00193F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級</w:t>
            </w: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博士班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研究所</w:t>
            </w:r>
          </w:p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碩士班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大學(五專4~5年級)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高中(五專1~3年級)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國中</w:t>
            </w:r>
          </w:p>
        </w:tc>
      </w:tr>
      <w:tr w:rsidR="00FB3C05" w:rsidRPr="00193FF7" w:rsidTr="00CE5D6A">
        <w:trPr>
          <w:trHeight w:val="28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甲種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</w:tr>
      <w:tr w:rsidR="00FB3C05" w:rsidRPr="00193FF7" w:rsidTr="00CE5D6A">
        <w:trPr>
          <w:trHeight w:val="307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3C05" w:rsidRPr="00193FF7" w:rsidRDefault="00FB3C05" w:rsidP="0023081B">
            <w:pPr>
              <w:spacing w:line="372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乙種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C05" w:rsidRPr="00193FF7" w:rsidRDefault="00FB3C05" w:rsidP="0023081B">
            <w:pPr>
              <w:spacing w:line="372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3FF7">
              <w:rPr>
                <w:rFonts w:ascii="標楷體" w:eastAsia="標楷體" w:hAnsi="標楷體"/>
                <w:color w:val="000000"/>
                <w:sz w:val="28"/>
                <w:szCs w:val="28"/>
              </w:rPr>
              <w:t>2000</w:t>
            </w:r>
          </w:p>
        </w:tc>
      </w:tr>
    </w:tbl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五、申請時間：10月20日起至11月20日止，以郵戳為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憑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，逾期恕不受理。</w:t>
      </w:r>
    </w:p>
    <w:p w:rsidR="00FB3C05" w:rsidRPr="00193FF7" w:rsidRDefault="00FB3C05" w:rsidP="0023081B">
      <w:pPr>
        <w:spacing w:line="372" w:lineRule="exact"/>
        <w:ind w:left="133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六、申請地點：掛號郵寄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10050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台北市中正區林森南路2號5樓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Ｄ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室本會收。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洽詢電話：02-23934053 ，傳真：02-23938199 。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七、申請手續：</w:t>
      </w:r>
    </w:p>
    <w:p w:rsidR="00FB3C05" w:rsidRPr="00193FF7" w:rsidRDefault="00FB3C05" w:rsidP="0023081B">
      <w:pPr>
        <w:spacing w:line="372" w:lineRule="exact"/>
        <w:ind w:left="2379" w:hanging="224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1.填具「申請書」乙份(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隨函附寄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，如不敷用可自行影印)。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2.學校正式成績單(上下學期)正本乙份（影本不收）。</w:t>
      </w:r>
    </w:p>
    <w:p w:rsidR="00FB3C05" w:rsidRPr="00193FF7" w:rsidRDefault="00FB3C05" w:rsidP="0023081B">
      <w:pPr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3.申請人身分證明影本乙份。</w:t>
      </w:r>
    </w:p>
    <w:p w:rsidR="00CE5D6A" w:rsidRDefault="00870DF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八、領取方式：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本會核定受獎學生後，將另函通知各受獎人前來参加頒獎典禮(</w:t>
      </w:r>
      <w:r w:rsidR="00CE5D6A">
        <w:rPr>
          <w:rFonts w:ascii="標楷體" w:eastAsia="標楷體" w:hAnsi="標楷體" w:hint="eastAsia"/>
          <w:color w:val="000000"/>
          <w:sz w:val="28"/>
          <w:szCs w:val="28"/>
        </w:rPr>
        <w:t>大專以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上學生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不得代領)，領獎時間約在次年本會會員大會時發放。國內台中市</w:t>
      </w:r>
      <w:r w:rsidR="00870DF5" w:rsidRPr="00193FF7">
        <w:rPr>
          <w:rFonts w:ascii="標楷體" w:eastAsia="標楷體" w:hAnsi="標楷體" w:hint="eastAsia"/>
          <w:color w:val="000000"/>
          <w:sz w:val="28"/>
          <w:szCs w:val="28"/>
        </w:rPr>
        <w:t>(含)</w:t>
      </w:r>
      <w:r w:rsidR="00270EC1" w:rsidRPr="00193FF7">
        <w:rPr>
          <w:rFonts w:ascii="標楷體" w:eastAsia="標楷體" w:hAnsi="標楷體"/>
          <w:color w:val="000000"/>
          <w:sz w:val="28"/>
          <w:szCs w:val="28"/>
        </w:rPr>
        <w:t>以南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及花東地區學校之受獎學生，報到時本會酌發交通補助費。典禮當日未來領獎</w:t>
      </w:r>
      <w:r w:rsidR="00270EC1" w:rsidRPr="00193FF7">
        <w:rPr>
          <w:rFonts w:ascii="標楷體" w:eastAsia="標楷體" w:hAnsi="標楷體"/>
          <w:color w:val="000000"/>
          <w:sz w:val="28"/>
          <w:szCs w:val="28"/>
        </w:rPr>
        <w:t>者，</w:t>
      </w:r>
    </w:p>
    <w:p w:rsidR="00CE5D6A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限二</w:t>
      </w:r>
      <w:proofErr w:type="gramStart"/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週以內，</w:t>
      </w:r>
      <w:proofErr w:type="gramEnd"/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親自來會具領，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但不發交通補助費；或填具</w:t>
      </w:r>
      <w:proofErr w:type="gramStart"/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＂</w:t>
      </w:r>
      <w:proofErr w:type="gramEnd"/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補發申請書</w:t>
      </w:r>
      <w:proofErr w:type="gramStart"/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＂</w:t>
      </w:r>
      <w:proofErr w:type="gramEnd"/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述明</w:t>
      </w:r>
      <w:r w:rsidR="00270EC1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未能</w:t>
      </w:r>
    </w:p>
    <w:p w:rsidR="007D4C75" w:rsidRDefault="00CE5D6A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到會領取的充份理由，並掛號函送本會審理，逾期未領或未提出申請者，將以</w:t>
      </w:r>
      <w:r w:rsidR="00270EC1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棄權</w:t>
      </w:r>
    </w:p>
    <w:p w:rsidR="007D4C75" w:rsidRDefault="007D4C75" w:rsidP="0023081B">
      <w:pPr>
        <w:widowControl/>
        <w:spacing w:line="372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論，並將其奬金退回本會奬學金專戶。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國外地區學生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，或個人因特殊情況有提</w:t>
      </w:r>
      <w:r w:rsidR="00270EC1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出申</w:t>
      </w:r>
    </w:p>
    <w:p w:rsidR="00870DF5" w:rsidRDefault="007D4C75" w:rsidP="0023081B">
      <w:pPr>
        <w:widowControl/>
        <w:spacing w:line="372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70DF5" w:rsidRPr="00314D50">
        <w:rPr>
          <w:rFonts w:ascii="標楷體" w:eastAsia="標楷體" w:hAnsi="標楷體" w:cs="新細明體" w:hint="eastAsia"/>
          <w:kern w:val="0"/>
          <w:sz w:val="28"/>
          <w:szCs w:val="28"/>
        </w:rPr>
        <w:t>請者，</w:t>
      </w:r>
      <w:r w:rsidR="00870DF5" w:rsidRPr="00193FF7">
        <w:rPr>
          <w:rFonts w:ascii="標楷體" w:eastAsia="標楷體" w:hAnsi="標楷體"/>
          <w:color w:val="000000"/>
          <w:sz w:val="28"/>
          <w:szCs w:val="28"/>
        </w:rPr>
        <w:t>本會評審委員得專案處理。</w:t>
      </w:r>
    </w:p>
    <w:p w:rsidR="00FB3C05" w:rsidRPr="00193FF7" w:rsidRDefault="00FB3C05" w:rsidP="0023081B">
      <w:pPr>
        <w:spacing w:line="372" w:lineRule="exact"/>
        <w:ind w:left="692" w:hanging="560"/>
        <w:rPr>
          <w:rFonts w:ascii="標楷體" w:eastAsia="標楷體" w:hAnsi="標楷體"/>
          <w:color w:val="000000"/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九、本辦法由本會理監事聯席會議通過後施行，並分送</w:t>
      </w:r>
      <w:r w:rsidRPr="00193FF7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會員。</w:t>
      </w:r>
    </w:p>
    <w:p w:rsidR="00E57B93" w:rsidRPr="00E57B93" w:rsidRDefault="00FB3C05" w:rsidP="0023081B">
      <w:pPr>
        <w:spacing w:line="372" w:lineRule="exact"/>
        <w:ind w:left="693" w:hanging="561"/>
        <w:rPr>
          <w:sz w:val="28"/>
          <w:szCs w:val="28"/>
        </w:rPr>
      </w:pPr>
      <w:r w:rsidRPr="00193FF7">
        <w:rPr>
          <w:rFonts w:ascii="標楷體" w:eastAsia="標楷體" w:hAnsi="標楷體"/>
          <w:color w:val="000000"/>
          <w:sz w:val="28"/>
          <w:szCs w:val="28"/>
        </w:rPr>
        <w:t>※欲索取本辦法及「申請書」電子檔者，請上本會網站，鍵入</w:t>
      </w:r>
      <w:hyperlink r:id="rId9" w:history="1">
        <w:r w:rsidRPr="00193FF7">
          <w:rPr>
            <w:rFonts w:ascii="標楷體" w:eastAsia="標楷體" w:hAnsi="標楷體"/>
            <w:color w:val="0000FF"/>
            <w:sz w:val="28"/>
            <w:szCs w:val="28"/>
            <w:u w:val="single"/>
          </w:rPr>
          <w:t>www.台北市東莞同鄉會.tw</w:t>
        </w:r>
      </w:hyperlink>
      <w:r w:rsidRPr="00193FF7">
        <w:rPr>
          <w:rFonts w:ascii="標楷體" w:eastAsia="標楷體" w:hAnsi="標楷體"/>
          <w:color w:val="000000"/>
          <w:sz w:val="28"/>
          <w:szCs w:val="28"/>
        </w:rPr>
        <w:t xml:space="preserve"> 即可下載；或</w:t>
      </w:r>
      <w:proofErr w:type="gramStart"/>
      <w:r w:rsidRPr="00193FF7">
        <w:rPr>
          <w:rFonts w:ascii="標楷體" w:eastAsia="標楷體" w:hAnsi="標楷體"/>
          <w:color w:val="000000"/>
          <w:sz w:val="28"/>
          <w:szCs w:val="28"/>
        </w:rPr>
        <w:t>Ｅ</w:t>
      </w:r>
      <w:proofErr w:type="gramEnd"/>
      <w:r w:rsidRPr="00193FF7">
        <w:rPr>
          <w:rFonts w:ascii="標楷體" w:eastAsia="標楷體" w:hAnsi="標楷體"/>
          <w:color w:val="000000"/>
          <w:sz w:val="28"/>
          <w:szCs w:val="28"/>
        </w:rPr>
        <w:t>－mail：</w:t>
      </w:r>
      <w:r w:rsidRPr="00193FF7">
        <w:rPr>
          <w:rFonts w:ascii="Times New Roman" w:hAnsi="Times New Roman"/>
          <w:color w:val="000000"/>
          <w:sz w:val="28"/>
          <w:szCs w:val="28"/>
        </w:rPr>
        <w:t>dongguantpe@yahoo.com.tw</w:t>
      </w:r>
      <w:r w:rsidRPr="00193FF7">
        <w:rPr>
          <w:rFonts w:ascii="標楷體" w:eastAsia="標楷體" w:hAnsi="標楷體"/>
          <w:color w:val="000000"/>
          <w:sz w:val="28"/>
          <w:szCs w:val="28"/>
        </w:rPr>
        <w:t>索取。</w:t>
      </w:r>
    </w:p>
    <w:sectPr w:rsidR="00E57B93" w:rsidRPr="00E57B93" w:rsidSect="00270EC1">
      <w:pgSz w:w="11906" w:h="16838"/>
      <w:pgMar w:top="68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15" w:rsidRDefault="00C80915" w:rsidP="00193FF7">
      <w:r>
        <w:separator/>
      </w:r>
    </w:p>
  </w:endnote>
  <w:endnote w:type="continuationSeparator" w:id="0">
    <w:p w:rsidR="00C80915" w:rsidRDefault="00C80915" w:rsidP="001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15" w:rsidRDefault="00C80915" w:rsidP="00193FF7">
      <w:r>
        <w:separator/>
      </w:r>
    </w:p>
  </w:footnote>
  <w:footnote w:type="continuationSeparator" w:id="0">
    <w:p w:rsidR="00C80915" w:rsidRDefault="00C80915" w:rsidP="0019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15D"/>
    <w:multiLevelType w:val="hybridMultilevel"/>
    <w:tmpl w:val="B44C4068"/>
    <w:lvl w:ilvl="0" w:tplc="97C86CB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77210"/>
    <w:multiLevelType w:val="hybridMultilevel"/>
    <w:tmpl w:val="7F52FD20"/>
    <w:lvl w:ilvl="0" w:tplc="4692DE2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03225"/>
    <w:multiLevelType w:val="hybridMultilevel"/>
    <w:tmpl w:val="5B6E1F98"/>
    <w:lvl w:ilvl="0" w:tplc="CF3CB2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7A0B4596"/>
    <w:multiLevelType w:val="hybridMultilevel"/>
    <w:tmpl w:val="883628D4"/>
    <w:lvl w:ilvl="0" w:tplc="D8248764">
      <w:start w:val="1"/>
      <w:numFmt w:val="taiwaneseCountingThousand"/>
      <w:lvlText w:val="%1，"/>
      <w:lvlJc w:val="left"/>
      <w:pPr>
        <w:ind w:left="720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5"/>
    <w:rsid w:val="0014526C"/>
    <w:rsid w:val="00193FF7"/>
    <w:rsid w:val="001B6508"/>
    <w:rsid w:val="001E3C20"/>
    <w:rsid w:val="0023081B"/>
    <w:rsid w:val="00270EC1"/>
    <w:rsid w:val="00273036"/>
    <w:rsid w:val="002E696E"/>
    <w:rsid w:val="00315E0C"/>
    <w:rsid w:val="003D5562"/>
    <w:rsid w:val="003E7517"/>
    <w:rsid w:val="003E7E29"/>
    <w:rsid w:val="0046522C"/>
    <w:rsid w:val="004675D7"/>
    <w:rsid w:val="00503C24"/>
    <w:rsid w:val="00504393"/>
    <w:rsid w:val="0053770C"/>
    <w:rsid w:val="0054548F"/>
    <w:rsid w:val="00547D60"/>
    <w:rsid w:val="00580F98"/>
    <w:rsid w:val="0060084B"/>
    <w:rsid w:val="00653BBA"/>
    <w:rsid w:val="00664128"/>
    <w:rsid w:val="00670A51"/>
    <w:rsid w:val="00697A24"/>
    <w:rsid w:val="006A2E64"/>
    <w:rsid w:val="006F1F30"/>
    <w:rsid w:val="00737FE0"/>
    <w:rsid w:val="00760C64"/>
    <w:rsid w:val="00760D07"/>
    <w:rsid w:val="007D4C75"/>
    <w:rsid w:val="0083781C"/>
    <w:rsid w:val="00846F40"/>
    <w:rsid w:val="00870DF5"/>
    <w:rsid w:val="008C6A09"/>
    <w:rsid w:val="00915704"/>
    <w:rsid w:val="009D6B13"/>
    <w:rsid w:val="00A617E8"/>
    <w:rsid w:val="00A71109"/>
    <w:rsid w:val="00A87E0B"/>
    <w:rsid w:val="00AE4EB0"/>
    <w:rsid w:val="00B24BDA"/>
    <w:rsid w:val="00B73159"/>
    <w:rsid w:val="00BC406C"/>
    <w:rsid w:val="00C11AA8"/>
    <w:rsid w:val="00C80915"/>
    <w:rsid w:val="00CD6CC8"/>
    <w:rsid w:val="00CE5D6A"/>
    <w:rsid w:val="00D12CC4"/>
    <w:rsid w:val="00D255EE"/>
    <w:rsid w:val="00D6420A"/>
    <w:rsid w:val="00DD3008"/>
    <w:rsid w:val="00E21DAE"/>
    <w:rsid w:val="00E57B93"/>
    <w:rsid w:val="00E77C1B"/>
    <w:rsid w:val="00EA6E51"/>
    <w:rsid w:val="00EC0598"/>
    <w:rsid w:val="00FB36AB"/>
    <w:rsid w:val="00FB3C05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F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F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E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3F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3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3F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13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9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me.Kimo.com.tw/TTSS9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1CA6-25BD-44EB-9C2A-AB93687D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C.M.T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2019-09-18T08:54:00Z</cp:lastPrinted>
  <dcterms:created xsi:type="dcterms:W3CDTF">2019-10-14T03:11:00Z</dcterms:created>
  <dcterms:modified xsi:type="dcterms:W3CDTF">2019-10-14T03:11:00Z</dcterms:modified>
</cp:coreProperties>
</file>